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Znak Sprawy: DPS/DG/ZP/</w:t>
      </w:r>
      <w:r>
        <w:rPr>
          <w:rFonts w:ascii="TimesNewRomanPSMT" w:hAnsi="TimesNewRomanPSMT"/>
          <w:color w:val="000000"/>
          <w:sz w:val="22"/>
        </w:rPr>
        <w:t>26</w:t>
      </w:r>
      <w:r>
        <w:rPr>
          <w:rFonts w:ascii="TimesNewRomanPSMT" w:hAnsi="TimesNewRomanPSMT"/>
          <w:color w:val="000000"/>
          <w:sz w:val="22"/>
        </w:rPr>
        <w:t>/</w:t>
      </w:r>
      <w:r>
        <w:rPr>
          <w:rFonts w:ascii="TimesNewRomanPSMT" w:hAnsi="TimesNewRomanPSMT"/>
          <w:color w:val="000000"/>
          <w:sz w:val="22"/>
        </w:rPr>
        <w:t>5</w:t>
      </w:r>
      <w:r>
        <w:rPr>
          <w:rFonts w:ascii="TimesNewRomanPSMT" w:hAnsi="TimesNewRomanPSMT"/>
          <w:color w:val="000000"/>
          <w:sz w:val="22"/>
        </w:rPr>
        <w:t>/ZO/20</w:t>
      </w:r>
      <w:r>
        <w:rPr>
          <w:rFonts w:ascii="TimesNewRomanPSMT" w:hAnsi="TimesNewRomanPSMT"/>
          <w:color w:val="000000"/>
          <w:sz w:val="22"/>
        </w:rPr>
        <w:t xml:space="preserve">20                                                                   </w:t>
      </w:r>
      <w:r>
        <w:rPr>
          <w:rFonts w:ascii="TimesNewRomanPSMT" w:hAnsi="TimesNewRomanPSMT"/>
          <w:color w:val="000000"/>
          <w:sz w:val="22"/>
        </w:rPr>
        <w:t xml:space="preserve"> Załącznik nr 1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..........................................................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/ pieczęć nagłówkowa Wykonawcy/</w:t>
      </w:r>
    </w:p>
    <w:p>
      <w:pPr>
        <w:pStyle w:val="Normal"/>
        <w:jc w:val="left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>Dane dotyczące Wykonawcy: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Pełna nazwa Wykonawcy: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………………………………………………………………………………………</w:t>
      </w:r>
      <w:r>
        <w:rPr>
          <w:rFonts w:ascii="TimesNewRomanPSMT" w:hAnsi="TimesNewRomanPSMT"/>
          <w:color w:val="000000"/>
          <w:sz w:val="22"/>
        </w:rPr>
        <w:t>.................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Adres siedziby: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…………………………………………………………………………………………………</w:t>
      </w:r>
      <w:r>
        <w:rPr>
          <w:rFonts w:ascii="TimesNewRomanPSMT" w:hAnsi="TimesNewRomanPSMT"/>
          <w:color w:val="000000"/>
          <w:sz w:val="22"/>
        </w:rPr>
        <w:t>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NIP: ........................................................... REGON …………………………………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Tel ................................................................. Fax ……………………………………………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-BoldMT" w:hAnsi="TimesNewRomanPS-BoldMT"/>
          <w:b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  <w:t>Formularz ofertowy</w:t>
      </w:r>
    </w:p>
    <w:p>
      <w:pPr>
        <w:pStyle w:val="Normal"/>
        <w:bidi w:val="0"/>
        <w:spacing w:lineRule="auto" w:line="360"/>
        <w:jc w:val="center"/>
        <w:rPr>
          <w:rFonts w:ascii="TimesNewRomanPS-BoldMT" w:hAnsi="TimesNewRomanPS-BoldMT"/>
          <w:b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Odpowiadając na ogłoszenie o udzielenie zamówienia publicznego w trybie zapytania ofertowego na ,,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>sukcesywny zakup paliw płynnych w ciągu całego roku 202</w:t>
      </w:r>
      <w:r>
        <w:rPr>
          <w:rFonts w:ascii="TimesNewRomanPS-BoldMT" w:hAnsi="TimesNewRomanPS-BoldMT"/>
          <w:b/>
          <w:color w:val="000000"/>
          <w:sz w:val="22"/>
        </w:rPr>
        <w:t>1</w:t>
      </w:r>
      <w:r>
        <w:rPr>
          <w:rFonts w:ascii="TimesNewRomanPS-BoldMT" w:hAnsi="TimesNewRomanPS-BoldMT"/>
          <w:b/>
          <w:color w:val="000000"/>
          <w:sz w:val="22"/>
        </w:rPr>
        <w:t xml:space="preserve"> : oleju napędowego w szacowanej ilości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NewRomanPS-BoldMT" w:hAnsi="TimesNewRomanPS-BoldMT"/>
          <w:b/>
          <w:color w:val="000000"/>
          <w:sz w:val="22"/>
        </w:rPr>
        <w:t xml:space="preserve">około 6 000 litrów i benzyny bezołowiowej 95 w ilości około 450 litrów </w:t>
      </w:r>
      <w:r>
        <w:rPr>
          <w:rFonts w:ascii="TimesNewRomanPSMT" w:hAnsi="TimesNewRomanPSMT"/>
          <w:color w:val="000000"/>
          <w:sz w:val="22"/>
        </w:rPr>
        <w:t>w okresie od 01.01.202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>r. do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31.12.202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>r., oferuję(my) wykonanie zamówienia, zgodnie z wymogami zawartymi w opisie zapytania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NewRomanPSMT" w:hAnsi="TimesNewRomanPSMT"/>
          <w:color w:val="000000"/>
          <w:sz w:val="22"/>
        </w:rPr>
        <w:t xml:space="preserve">ofertowego, oraz obowiązującymi wymogami prawa i </w:t>
      </w:r>
      <w:r>
        <w:rPr>
          <w:rFonts w:ascii="TimesNewRomanPS-BoldMT" w:hAnsi="TimesNewRomanPS-BoldMT"/>
          <w:b/>
          <w:color w:val="000000"/>
          <w:sz w:val="22"/>
        </w:rPr>
        <w:t>oferuję upust cenowy w wysokości.........zł/gr.od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>litra zakupionego oleju napędowego oraz upust cenowy...........zł/gr od litra zakupionej benzyny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>bezołowiowej 95.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  <w:t>Cena brutto za 1 litr benzyny bezołowiowej na dzień 2</w:t>
      </w:r>
      <w:r>
        <w:rPr>
          <w:rFonts w:ascii="TimesNewRomanPS-BoldMT" w:hAnsi="TimesNewRomanPS-BoldMT"/>
          <w:b/>
          <w:color w:val="000000"/>
          <w:sz w:val="26"/>
        </w:rPr>
        <w:t>2</w:t>
      </w:r>
      <w:r>
        <w:rPr>
          <w:rFonts w:ascii="TimesNewRomanPS-BoldMT" w:hAnsi="TimesNewRomanPS-BoldMT"/>
          <w:b/>
          <w:color w:val="000000"/>
          <w:sz w:val="26"/>
        </w:rPr>
        <w:t>.12.20</w:t>
      </w:r>
      <w:r>
        <w:rPr>
          <w:rFonts w:ascii="TimesNewRomanPS-BoldMT" w:hAnsi="TimesNewRomanPS-BoldMT"/>
          <w:b/>
          <w:color w:val="000000"/>
          <w:sz w:val="26"/>
        </w:rPr>
        <w:t>20</w:t>
      </w:r>
      <w:r>
        <w:rPr>
          <w:rFonts w:ascii="TimesNewRomanPS-BoldMT" w:hAnsi="TimesNewRomanPS-BoldMT"/>
          <w:b/>
          <w:color w:val="000000"/>
          <w:sz w:val="26"/>
        </w:rPr>
        <w:t xml:space="preserve"> r. wynosi ………… zł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  <w:t>minus upust ……… zł = …….. brutto po upuście.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  <w:t>Cena brutto za 1 litr oleju napędowego na dzień 2</w:t>
      </w:r>
      <w:r>
        <w:rPr>
          <w:rFonts w:ascii="TimesNewRomanPS-BoldMT" w:hAnsi="TimesNewRomanPS-BoldMT"/>
          <w:b/>
          <w:color w:val="000000"/>
          <w:sz w:val="26"/>
        </w:rPr>
        <w:t>2</w:t>
      </w:r>
      <w:r>
        <w:rPr>
          <w:rFonts w:ascii="TimesNewRomanPS-BoldMT" w:hAnsi="TimesNewRomanPS-BoldMT"/>
          <w:b/>
          <w:color w:val="000000"/>
          <w:sz w:val="26"/>
        </w:rPr>
        <w:t>.12.20</w:t>
      </w:r>
      <w:r>
        <w:rPr>
          <w:rFonts w:ascii="TimesNewRomanPS-BoldMT" w:hAnsi="TimesNewRomanPS-BoldMT"/>
          <w:b/>
          <w:color w:val="000000"/>
          <w:sz w:val="26"/>
        </w:rPr>
        <w:t>20</w:t>
      </w:r>
      <w:r>
        <w:rPr>
          <w:rFonts w:ascii="TimesNewRomanPS-BoldMT" w:hAnsi="TimesNewRomanPS-BoldMT"/>
          <w:b/>
          <w:color w:val="000000"/>
          <w:sz w:val="26"/>
        </w:rPr>
        <w:t xml:space="preserve"> r. wynosi …….. zł minus</w:t>
      </w:r>
    </w:p>
    <w:p>
      <w:pPr>
        <w:pStyle w:val="Normal"/>
        <w:bidi w:val="0"/>
        <w:spacing w:lineRule="auto" w:line="360"/>
        <w:jc w:val="left"/>
        <w:rPr>
          <w:rFonts w:ascii="TimesNewRomanPS-BoldMT" w:hAnsi="TimesNewRomanPS-BoldMT"/>
          <w:b/>
          <w:b/>
          <w:color w:val="000000"/>
          <w:sz w:val="26"/>
        </w:rPr>
      </w:pPr>
      <w:r>
        <w:rPr>
          <w:rFonts w:ascii="TimesNewRomanPS-BoldMT" w:hAnsi="TimesNewRomanPS-BoldMT"/>
          <w:b/>
          <w:color w:val="000000"/>
          <w:sz w:val="26"/>
        </w:rPr>
        <w:t>upust …….. zł = …….. brutto po upuście.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Całkowita wartość umowy nie jest przewidziana ze względu na zmienność cen zamawianych paliw.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Oświadczam(y), że jako Wykonawca(y) zapoznałem się z treścią zapytania ofertowego i nie wnoszę do jego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treści zastrzeżeń, składam niniejszą ofertą na warunkach tu zawartych.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Oświadczam(y), że: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1. Posiadam(y) uprawnienia do wykonywania określonej działalności lub czynności, jeżeli ustawy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nakładają obowiązek posiadania takich uprawnień.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2. Posiadam(y) niezbędną wiedzę i doświadczenie, oraz dysponuję potencjałem technicznym i osobami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zdolnymi do wykonania zamówienia.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3. Oferowane przez naszą firmę paliwo, będzie spełniać obowiązujące wymagania jakościowe zgodnie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 Rozporządzeniem Ministra Gospodarki i Pracy z dnia 9 października 2015 r. w sprawie wymagań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jakościowych dla paliw ciekłych (Dz. U. z 2015 r., poz. 1680) zgodnie z normą PN-EN 590.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4.W przypadku ewentualnego zmniejszenia zamówienia , jako Wykonawcy nie będziemy wnosili roszczeń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do Zamawiającego z tego tytułu.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5. W przypadku przyznania zamówienia publicznego zobowiązuję się do zawarcia pisemnej umowy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 siedzibie Zamawiającego, w terminie przez niego wyznaczonym.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6.Zapłata realizowana będzie przelewem na konto Wykonawcy, w okresie do 30 dni od daty otrzymania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faktury VAT przez Zamawiającego.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7. Oświadczam, że wypełniłem obowiązki informacyjne przewidziane w art. 13 lub art. 14 RODO wobec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osób fizycznych, od których dane osobowe bezpośrednio lub pośrednio pozyskałem w celu ubiegania się o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udzielenie zamówienia publicznego w niniejszym postępowaniu.*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.................................., dnia...…………...                                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Miejscowość Data                                                                  Podpis Wykonawcy lub osoby uprawnionej</w:t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bidi w:val="0"/>
        <w:spacing w:lineRule="auto" w:line="360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* W przypadku gdy wykonawca nie przekazuje danych osobowych innych niż bezpośrednio jego dotyczących lub</w:t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zachodzi wyłączenie stosowania obowiązku informacyjnego, stosownie do art. 13 ust. 4 lub art. 14 ust. 5 RODO treści</w:t>
      </w:r>
    </w:p>
    <w:p>
      <w:pPr>
        <w:pStyle w:val="Normal"/>
        <w:jc w:val="left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oświadczenia wykonawca nie składa ( wykreślić oświadczenie z pkt.7 )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Znak sprawy: DPS/DG/ZP/</w:t>
      </w:r>
      <w:r>
        <w:rPr>
          <w:rFonts w:ascii="TimesNewRomanPSMT" w:hAnsi="TimesNewRomanPSMT"/>
          <w:color w:val="000000"/>
          <w:sz w:val="22"/>
        </w:rPr>
        <w:t>26</w:t>
      </w:r>
      <w:r>
        <w:rPr>
          <w:rFonts w:ascii="TimesNewRomanPSMT" w:hAnsi="TimesNewRomanPSMT"/>
          <w:color w:val="000000"/>
          <w:sz w:val="22"/>
        </w:rPr>
        <w:t>/</w:t>
      </w:r>
      <w:r>
        <w:rPr>
          <w:rFonts w:ascii="TimesNewRomanPSMT" w:hAnsi="TimesNewRomanPSMT"/>
          <w:color w:val="000000"/>
          <w:sz w:val="22"/>
        </w:rPr>
        <w:t>5</w:t>
      </w:r>
      <w:r>
        <w:rPr>
          <w:rFonts w:ascii="TimesNewRomanPSMT" w:hAnsi="TimesNewRomanPSMT"/>
          <w:color w:val="000000"/>
          <w:sz w:val="22"/>
        </w:rPr>
        <w:t>/</w:t>
      </w:r>
      <w:r>
        <w:rPr>
          <w:rFonts w:ascii="TimesNewRomanPSMT" w:hAnsi="TimesNewRomanPSMT"/>
          <w:color w:val="000000"/>
          <w:sz w:val="22"/>
        </w:rPr>
        <w:t>ZO/</w:t>
      </w:r>
      <w:r>
        <w:rPr>
          <w:rFonts w:ascii="TimesNewRomanPSMT" w:hAnsi="TimesNewRomanPSMT"/>
          <w:color w:val="000000"/>
          <w:sz w:val="22"/>
        </w:rPr>
        <w:t>20</w:t>
      </w:r>
      <w:r>
        <w:rPr>
          <w:rFonts w:ascii="TimesNewRomanPSMT" w:hAnsi="TimesNewRomanPSMT"/>
          <w:color w:val="000000"/>
          <w:sz w:val="22"/>
        </w:rPr>
        <w:t>20</w:t>
      </w:r>
      <w:r>
        <w:rPr>
          <w:rFonts w:ascii="TimesNewRomanPSMT" w:hAnsi="TimesNewRomanPSMT"/>
          <w:color w:val="000000"/>
          <w:sz w:val="22"/>
        </w:rPr>
        <w:t xml:space="preserve">                                                                                    załącznik nr 3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MT" w:hAnsi="TimesNewRomanPSMT"/>
          <w:b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  <w:t>UMOWA – projekt</w:t>
      </w:r>
    </w:p>
    <w:p>
      <w:pPr>
        <w:pStyle w:val="Normal"/>
        <w:jc w:val="center"/>
        <w:rPr>
          <w:rFonts w:ascii="TimesNewRomanPSMT" w:hAnsi="TimesNewRomanPSMT"/>
          <w:b/>
          <w:b/>
          <w:bCs/>
          <w:color w:val="000000"/>
          <w:sz w:val="24"/>
          <w:szCs w:val="24"/>
        </w:rPr>
      </w:pPr>
      <w:r>
        <w:rPr>
          <w:rFonts w:ascii="TimesNewRomanPSMT" w:hAnsi="TimesNewRomanPSMT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na zakup paliw płynnych na potrzeby DPS Brańszczyk w okresie od 01.01.202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>r do 31.12.202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 xml:space="preserve">r. 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zawarta w dniu: ...................... pomiędzy: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Zamawiającym: Domem Pomocy Społecznej w Brańszczyku, ul. Jana Pawła II 65, 07-221 Brańszczyk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tel/fax: (29)742 14 14, adres e-mail: zamowienia@dpsbranszczyk.pl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działającym w imieniu: Powiatu Wyszkowskiego, ul. Aleja Róż 2, 07-200 Wyszków,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NIP: 762-18-86-920,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reprezentowanym przez: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Pana Jana Mroczkowskiego - Dyrektora Domu Pomocy Społecznej w Brańszczyku, działającego na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podstawie Pełnomocnictwa nr 110/2019r. z dnia 12 sierpnia 2019r. Zarządu Powiatu w Wyszkowie.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a firmą: 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NIP:............................................, adres e-mail...........................................tel/fax..............................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reprezentowaną przez : ..........................................................................................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zwanym w treści umowy Wykonawcą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1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Niniejsza umowa zostaje zawarta w wyniku przeprowadzonego zapytania ofertowego na zakup paliw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płynnych do DPS Brańszczyk w 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>r., na zasadach określonych przez Zamawiającego w treści zapytania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ofertowego.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2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Umowa dotyczy zakupów – tankowania oleju napędowego w szacowanej ilości ok. 6000 litrów i benzyny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bezołowiowej w ilości ok. 450 litrów.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3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2"/>
        </w:rPr>
        <w:t xml:space="preserve">Wykonawca udziela rabatu w wysokości </w:t>
      </w:r>
      <w:r>
        <w:rPr>
          <w:rFonts w:ascii="TimesNewRomanPS-BoldMT" w:hAnsi="TimesNewRomanPS-BoldMT"/>
          <w:b/>
          <w:color w:val="000000"/>
          <w:sz w:val="22"/>
        </w:rPr>
        <w:t xml:space="preserve">.........zł/gr </w:t>
      </w:r>
      <w:r>
        <w:rPr>
          <w:rFonts w:ascii="TimesNewRomanPSMT" w:hAnsi="TimesNewRomanPSMT"/>
          <w:color w:val="000000"/>
          <w:sz w:val="22"/>
        </w:rPr>
        <w:t>od ceny zakupu brutto na olej napędowy w dniu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tankowania - na stacji Wykonawcy.</w:t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2"/>
        </w:rPr>
        <w:t xml:space="preserve">Wykonawca udziela rabatu w wysokości </w:t>
      </w:r>
      <w:r>
        <w:rPr>
          <w:rFonts w:ascii="TimesNewRomanPS-BoldMT" w:hAnsi="TimesNewRomanPS-BoldMT"/>
          <w:b/>
          <w:color w:val="000000"/>
          <w:sz w:val="22"/>
        </w:rPr>
        <w:t xml:space="preserve">.........zł/gr </w:t>
      </w:r>
      <w:r>
        <w:rPr>
          <w:rFonts w:ascii="TimesNewRomanPSMT" w:hAnsi="TimesNewRomanPSMT"/>
          <w:color w:val="000000"/>
          <w:sz w:val="22"/>
        </w:rPr>
        <w:t>od ceny zakupu brutto na benzynę Pb 95 w dniu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tankowania - na stacji Wykonawcy..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Udzielony rabat kwotowy jest stały przez cały okres obowiązywania umowy.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4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1. Sukcesywny zakup paliw płynnych dokonywany będzie w systemie sprzedaży bezgotówkowej za pomocą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dokumentu WZ, odbieranego przez kierowcę po każdym tankowaniu . Faktura zbiorcza wystawiana będzie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na podstawie dokumentów WZ za okresy 10 dniowe.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2. Oferowane przez naszą firmę paliwo, będzie spełniać obowiązujące wymagania jakościowe, zgodnie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 Rozporządzeniem Ministra Gospodarki i Pracy z dnia 9 października 2015 r. w sprawie wymagań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jakościowych dla paliw ciekłych (Dz. U. z 2015 r., poz. 1680), zgodnie z normą PN-EN 590.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5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1. Całkowita wartość umowy nie jest przewidziana ze względu na zmienność cen zamawianych paliw.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2. Zamawiający zapłaci Wykonawcy, kwoty za faktycznie zakupione ilości paliw. Należność za zakupione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ilości paliw Wykonawca ustalał będzie w oparciu o potwierdzone wielkości tankowań wg jednostkowych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cen paliwa brutto w dniu tankowania, pomniejszone o wartość upustu cenowego, zaproponowanego przez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Wykonawcę.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3. Wykonawca nie będzie dochodził żadnych roszczeń w stosunku do Zamawiającego z tytułu zakupu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mniejszej ilości paliwa płynnego, niż określone w umowie.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6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Umowa zawarta jest na okres od daty 01.01.202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>r. do 31.12.202</w:t>
      </w:r>
      <w:r>
        <w:rPr>
          <w:rFonts w:ascii="TimesNewRomanPSMT" w:hAnsi="TimesNewRomanPSMT"/>
          <w:color w:val="000000"/>
          <w:sz w:val="22"/>
        </w:rPr>
        <w:t>1</w:t>
      </w:r>
      <w:r>
        <w:rPr>
          <w:rFonts w:ascii="TimesNewRomanPSMT" w:hAnsi="TimesNewRomanPSMT"/>
          <w:color w:val="000000"/>
          <w:sz w:val="22"/>
        </w:rPr>
        <w:t>r.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7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Zamawiającym i płatnikiem faktur jest Dom Pomocy Społecznej w Brańszczyku. Faktury należy wystawić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na: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000000"/>
          <w:sz w:val="22"/>
        </w:rPr>
        <w:t>NABYWCA</w:t>
      </w:r>
      <w:r>
        <w:rPr>
          <w:rFonts w:ascii="TimesNewRomanPSMT" w:hAnsi="TimesNewRomanPSMT"/>
          <w:color w:val="000000"/>
          <w:sz w:val="22"/>
        </w:rPr>
        <w:t>: Powiat Wyszkowski, ul. Aleja Róż 2, 07-200 Wyszków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NIP: 762-18-86-920</w:t>
      </w:r>
    </w:p>
    <w:p>
      <w:pPr>
        <w:pStyle w:val="Normal"/>
        <w:jc w:val="left"/>
        <w:rPr/>
      </w:pPr>
      <w:r>
        <w:rPr>
          <w:rFonts w:ascii="TimesNewRomanPS-BoldMT" w:hAnsi="TimesNewRomanPS-BoldMT"/>
          <w:b/>
          <w:color w:val="000000"/>
          <w:sz w:val="22"/>
        </w:rPr>
        <w:t>ODBIORCA</w:t>
      </w:r>
      <w:r>
        <w:rPr>
          <w:rFonts w:ascii="TimesNewRomanPSMT" w:hAnsi="TimesNewRomanPSMT"/>
          <w:color w:val="000000"/>
          <w:sz w:val="22"/>
        </w:rPr>
        <w:t>: Dom Pomocy Społecznej, ul. Jana Pawła II 65, 07-221 Brańszczyk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8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2.Płatność za każdą dostawę realizowana będzie przez Zamawiającego w formie przelewu na nr konta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Wykonawcy:……………………………………………………... w terminie do 30 dni, od dnia otrzymania i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przyjęcia do realizacji faktury VAT.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3. ,,Numer rachunku bankowego wskazany na fakturze powinien być numerem właściwym do dokonywania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rozliczeń na zasadach podzielonej płatności (split payment)" – Ustawa z dnia 11 marca 2004r. O podatku od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towarów i usług zmieniona ustawą z dnia 15 grudnia 2017r. o zmianie ustawy o podatku od towarów i usług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oraz niektórych innych ustaw (Dz.U. z 2018r poz.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4. Wszystkie rozliczenia będą w PLN.</w:t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§9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Zamawiający dopuszcza zmianę umowy w formie aneksu w przypadkach: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a) zmiany danych Wykonawcy ( np. zmiana adresu, nazwy) lub zmiany wynikającej z przekształcenia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podmiotowego po stronie Wykonawcy,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b) nastąpi ustawowa zmiana wysokości podatku od towarów i usług VAT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10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Każda ze stron może wypowiedzieć niniejszą umowę z 30- dniowym okresem wypowiedzenia.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11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Strony ustalają, że w razie niewykonania, lub nienależytego wykonania umowy, obowiązującą formę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odszkodowania stanowić będą kary umowne, które będą naliczane w następujących przypadkach: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1.)W przypadku braku możliwości zakupu paliw na stacji Wykonawcy, wynikającą z winy Wykonawcy,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Wykonawca zobowiązuje się pokryć ewentualną różnicę w cenie zakupu , związaną z koniecznością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dokonania zakupu paliwa u innego Wykonawcy.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12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 razie wystąpienia istotnej zmiany okoliczności powodującej, że wykonanie umowy nie leży w interesie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publicznym, czego nie można było przewidzieć w chwili zawarcia umowy, Zamawiający może odstąpić od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umowy w terminie 7 dni od daty powzięcia wiadomości o powyższych okolicznościach. W takich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przypadkach Wykonawca może żądać jedynie wynagrodzenia należnego mu z tytułu wykonania części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umowy.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13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1.)Wszelkie zmiany i uzupełnienia niniejszej umowy wymagają formy pisemnej, zawierającej akceptację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obydwu stron pod rygorem nieważności.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2.)W sprawach nieuregulowanych niniejszą umową zastosowanie mają przepisy Kodeksu Cywilnego.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3.) Wszelkie spory powstałe w związku z wykonywaniem niniejszej umowy będą rozstrzygane przed sądem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właściwym dla siedziby Zamawiającego.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center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§ 14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Umowę sporządzono w dwóch jednobrzmiących egzemplarzach po jednym egzemplarzu dla każdej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  <w:t>ze stron.</w:t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2"/>
        </w:rPr>
      </w:pPr>
      <w:r>
        <w:rPr>
          <w:rFonts w:ascii="TimesNewRomanPSMT" w:hAnsi="TimesNewRomanPSMT"/>
          <w:color w:val="000000"/>
          <w:sz w:val="22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color w:val="000000"/>
          <w:sz w:val="22"/>
        </w:rPr>
      </w:pPr>
      <w:r>
        <w:rPr>
          <w:rFonts w:ascii="TimesNewRomanPS-BoldMT" w:hAnsi="TimesNewRomanPS-BoldMT"/>
          <w:b/>
          <w:color w:val="000000"/>
          <w:sz w:val="22"/>
        </w:rPr>
        <w:t xml:space="preserve">           </w:t>
      </w:r>
      <w:r>
        <w:rPr>
          <w:rFonts w:ascii="TimesNewRomanPS-BoldMT" w:hAnsi="TimesNewRomanPS-BoldMT"/>
          <w:b/>
          <w:color w:val="000000"/>
          <w:sz w:val="22"/>
        </w:rPr>
        <w:t>WYKONAWCA:                                                                                ZAMAWIAJĄCY:</w:t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/>
      </w:pPr>
      <w:r>
        <w:rPr>
          <w:rFonts w:ascii="TimesNewRomanPSMT" w:hAnsi="TimesNewRomanPSMT"/>
          <w:color w:val="000000"/>
          <w:sz w:val="21"/>
        </w:rPr>
        <w:t xml:space="preserve">Znak sprawy: </w:t>
      </w:r>
      <w:r>
        <w:rPr>
          <w:rFonts w:ascii="TimesNewRomanPSMT" w:hAnsi="TimesNewRomanPSMT"/>
          <w:color w:val="000000"/>
          <w:sz w:val="24"/>
        </w:rPr>
        <w:t>DPS/DG/ZP/26/</w:t>
      </w:r>
      <w:r>
        <w:rPr>
          <w:rFonts w:ascii="TimesNewRomanPSMT" w:hAnsi="TimesNewRomanPSMT"/>
          <w:color w:val="000000"/>
          <w:sz w:val="24"/>
        </w:rPr>
        <w:t>5</w:t>
      </w:r>
      <w:r>
        <w:rPr>
          <w:rFonts w:ascii="TimesNewRomanPSMT" w:hAnsi="TimesNewRomanPSMT"/>
          <w:color w:val="000000"/>
          <w:sz w:val="24"/>
        </w:rPr>
        <w:t>/ZO/20</w:t>
      </w:r>
      <w:r>
        <w:rPr>
          <w:rFonts w:ascii="TimesNewRomanPSMT" w:hAnsi="TimesNewRomanPSMT"/>
          <w:color w:val="000000"/>
          <w:sz w:val="24"/>
        </w:rPr>
        <w:t xml:space="preserve">20                                                                     </w:t>
      </w:r>
      <w:r>
        <w:rPr>
          <w:rFonts w:ascii="TimesNewRomanPSMT" w:hAnsi="TimesNewRomanPSMT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1"/>
        </w:rPr>
        <w:t>Załącznik nr 4</w:t>
      </w:r>
    </w:p>
    <w:p>
      <w:pPr>
        <w:pStyle w:val="Normal"/>
        <w:jc w:val="left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</w:r>
    </w:p>
    <w:p>
      <w:pPr>
        <w:pStyle w:val="Normal"/>
        <w:jc w:val="left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  <w:t>Klauzula informacyjna z art. 13 RODO w celu związanym z postępowaniem o udzielenie</w:t>
      </w:r>
    </w:p>
    <w:p>
      <w:pPr>
        <w:pStyle w:val="Normal"/>
        <w:jc w:val="left"/>
        <w:rPr>
          <w:rFonts w:ascii="TimesNewRomanPS-BoldMT" w:hAnsi="TimesNewRomanPS-BoldMT"/>
          <w:b/>
          <w:b/>
          <w:color w:val="000000"/>
          <w:sz w:val="24"/>
        </w:rPr>
      </w:pPr>
      <w:r>
        <w:rPr>
          <w:rFonts w:ascii="TimesNewRomanPS-BoldMT" w:hAnsi="TimesNewRomanPS-BoldMT"/>
          <w:b/>
          <w:color w:val="000000"/>
          <w:sz w:val="24"/>
        </w:rPr>
        <w:t>zamówienia publicznego.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Na podstawie art. 13 ust. 1 i 2 Rozporządzenia Parlamentu Europejskiego Rady (UE) 2016/679 z dnia 27 kwietnia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2016 r. w sprawie ochrony osób fizycznych w związku z przetwarzaniem danych osobowych i w sprawie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1"/>
        </w:rPr>
        <w:t xml:space="preserve">swobodnego przepływu takich danych oraz uchylenia dyrektywy 95/46/WE (ogólne rozporządzenie o </w:t>
      </w:r>
      <w:r>
        <w:rPr>
          <w:rFonts w:ascii="Calibri" w:hAnsi="Calibri"/>
          <w:color w:val="000000"/>
          <w:sz w:val="21"/>
        </w:rPr>
        <w:t>ochronie</w:t>
      </w:r>
    </w:p>
    <w:p>
      <w:pPr>
        <w:pStyle w:val="Normal"/>
        <w:jc w:val="both"/>
        <w:rPr>
          <w:rFonts w:ascii="Calibri" w:hAnsi="Calibri"/>
          <w:color w:val="000000"/>
          <w:sz w:val="21"/>
        </w:rPr>
      </w:pPr>
      <w:r>
        <w:rPr>
          <w:rFonts w:ascii="Calibri" w:hAnsi="Calibri"/>
          <w:color w:val="000000"/>
          <w:sz w:val="21"/>
        </w:rPr>
        <w:t>danych), dalej: „RODO”, informujemy, że: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2.1. Administratorem Danych Osobowych (ADO), czyli podmiotem decydującym o celach i sposobach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1"/>
        </w:rPr>
        <w:t xml:space="preserve">przetwarzania Pani/Pana danych osobowych jest </w:t>
      </w:r>
      <w:r>
        <w:rPr>
          <w:rFonts w:ascii="TimesNewRomanPS-BoldMT" w:hAnsi="TimesNewRomanPS-BoldMT"/>
          <w:b/>
          <w:color w:val="000000"/>
          <w:sz w:val="21"/>
        </w:rPr>
        <w:t xml:space="preserve">Dom Pomocy Społecznej w Brańszczyku, </w:t>
      </w:r>
      <w:r>
        <w:rPr>
          <w:rFonts w:ascii="TimesNewRomanPSMT" w:hAnsi="TimesNewRomanPSMT"/>
          <w:color w:val="000000"/>
          <w:sz w:val="21"/>
        </w:rPr>
        <w:t>z siedzibą przy ul.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Jana Pawła II 65, 07-221 Brańszczyk. NIP: 7621697320. REGON: 000296064. Kontakt z ADO jest możliwy za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1"/>
        </w:rPr>
        <w:t xml:space="preserve">pomocą poczty tradycyjnej, poczty mailowej: </w:t>
      </w:r>
      <w:r>
        <w:rPr>
          <w:rFonts w:ascii="TimesNewRomanPSMT" w:hAnsi="TimesNewRomanPSMT"/>
          <w:color w:val="000081"/>
          <w:sz w:val="21"/>
        </w:rPr>
        <w:t xml:space="preserve">dps.branszczyk@op.pl </w:t>
      </w:r>
      <w:r>
        <w:rPr>
          <w:rFonts w:ascii="TimesNewRomanPSMT" w:hAnsi="TimesNewRomanPSMT"/>
          <w:color w:val="000000"/>
          <w:sz w:val="21"/>
        </w:rPr>
        <w:t>lub pod numerem telefonu: 29 679 42 20.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2.2. W Domu Pomocy Społecznej w Brańszczyku wyznaczony został Inspektor Ochrony Danych Pan Marek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1"/>
        </w:rPr>
        <w:t xml:space="preserve">Lasocki, z którym może Pani/Pan skontaktować się za pomocą adresu e-mail: </w:t>
      </w:r>
      <w:r>
        <w:rPr>
          <w:rFonts w:ascii="TimesNewRomanPSMT" w:hAnsi="TimesNewRomanPSMT"/>
          <w:color w:val="000081"/>
          <w:sz w:val="21"/>
        </w:rPr>
        <w:t>iod@odosc.pl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2.3. Celem przetwarzania Pani/Pana danych osobowych jest: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-prowadzenie postępowania o udzielenie zamówienia oraz jego archiwizacji;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zawarcie i realizacja z Panią/Panem umowy cywilnoprawnej lub podjęcie działań na Pani/Pana żądanie przed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zawarciem umowy;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2.4. Pani/Pana dane osobowe będą przetwarzane: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gdy jest to niezbędne do wykonania umowy lub do podjęcia działań na Pani/Pana żądanie przed zawarciem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umowy (zgodnie z art. 6 ust. 1 lit. b RODO);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gdy jest to niezbędne do wypełnienia obowiązku prawnego ciążącego na administratorze (zgodnie z art. 6 ust. 1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lit. c RODO);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gdy jest to niezbędne do celów wynikających z prawnie uzasadnionych interesów realizowanych przez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administratora (art. 6 ust. 1 lit. f RODO) – ustalenie, obrona lub dochodzenie roszczeń;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w pozostałych przypadkach Pani/Pana dane osobowe są przetwarzane wyłącznie na podstawie wcześniej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udzielonej zgody w zakresie i celu określonym w treści zgody (zgodnie z art. 6 ust. 1 lit. a RODO);.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2.5. Przetwarzanie dany osobowych odbywa się przede wszystkim na podstawie ustawy z dnia 29 stycznia 2004 r.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 xml:space="preserve">– </w:t>
      </w:r>
      <w:r>
        <w:rPr>
          <w:rFonts w:ascii="TimesNewRomanPSMT" w:hAnsi="TimesNewRomanPSMT"/>
          <w:color w:val="000000"/>
          <w:sz w:val="21"/>
        </w:rPr>
        <w:t>prawo zamówień publicznych, ustawy z dnia 12 marca 2004 r. o pomocy społecznej, ustawy z dnia 23 kwietnia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1964 r. – kodeks cywilny oraz innych przepisów prawa powszechnie obowiązującego.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2.6. Wymagamy podania przez Państwa określonego zakresu danych osobowych, który jest: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dobrowolny, niemniej jednak niezbędny do wzięcia udziału w procedurze przetargowej;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dobrowolny, niemniej jednak niezbędny do zawarcia i realizacji umowy.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dobrowolny w przypadku gdy przetwarzanie danych osobowych odbywa się na podstawie zgody osoby, której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dane dotyczą.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niezbędny, aby móc wykonać zadania nałożone na Dom Pomocy Społecznej w Brańszczyku przez obowiązujące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przepisy prawa; niepodanie danych w zakresie wymaganym przez powszechnie obowiązujące przepisy,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skutkować będzie brakiem możliwości podjęcia działań w celu właściwego rozpatrzenia sprawy.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2.7.Gwarantujemy spełnienie Państwa praw wynikających z ogólnego rozporządzenia o ochronie danych -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RODO. Aby skorzystać z poniższych praw, proszę skontaktować się z Inspektorem Ochrony Danych za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1"/>
        </w:rPr>
        <w:t xml:space="preserve">pośrednictwem adresu e-mail: </w:t>
      </w:r>
      <w:r>
        <w:rPr>
          <w:rFonts w:ascii="TimesNewRomanPSMT" w:hAnsi="TimesNewRomanPSMT"/>
          <w:color w:val="000081"/>
          <w:sz w:val="21"/>
        </w:rPr>
        <w:t>iod@odosc.pl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żądania dostępu do swoich danych osobowych, ich sprostowania, usunięcia lub ograniczenia przetwarzania;*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wniesienia sprzeciwu wobec przetwarzania Pani/Pana danych osobowych;**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przenoszenia swoich danych osobowych;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cofnięcia zgody na przetwarzanie Pani/Pana danych osobowych w dowolnym momencie bez wpływu na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zgodność z prawem przetwarzania, którego dokonano na podstawie zgody przed jej cofnięciem.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2.8.Jeżeli uważa Pani/Pan, że przetwarzanie danych osobowych przez Administratora odbywa się niezgodnie z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obowiązującymi przepisami prawa dotyczącymi ochrony danych osobowych, przysługuje Pani/Panu prawo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wniesienia skargi do organu nadzorczego zajmującego się ochroną danych osobowych, tj. Prezesa Urzędu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Ochrony Danych Osobowych (ul. Stawki 2, 00-193 Warszawa).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2.9.Udostępnianie danych osobowych przez Administratora odbywa się na podstawie zawartych wcześniej umów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o powierzenie przetwarzania danych osobowych (zgodnych z art. 28 RODO) oraz obowiązujących przepisów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prawa, które mogą nakładać na Administratora obowiązek ich ujawnienia. Państwa dane osobowe mogą być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udostępniane: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osobom lub podmiotom, w oparciu o art. 8 oraz art. 96 ust. 3 ustawy z dnia 29 stycznia 2004 r. – Prawo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zamówień publicznych;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upoważnionym z mocy prawa podmiotom – na udokumentowany wniosek;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dostawcom systemów IT, z którymi współpracuje Administrator – w celu utrzymania ciągłości oraz poprawności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działania systemów;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kancelariom prawnym, firmom doradczym i serwisowym;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- podmiotom prowadzącym działalność pocztową lub kurierską – w celu dostarczenia korespondencji;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2.10. Pani/Pana dane osobowe będą przechowywane, zgodnie z art. 97 ust. 1 ustawy prawo zamówień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publicznych, przez okres 4 lat od dnia zakończenia postępowania o udzielenie zamówienia. Pani/Pana dane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osobowe będą przetwarzane przez okres obowiązywania zawartej umowy oraz po zakończeniu obowiązywania tej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umowy przez okres wskazany w przepisach szczególnych, w tym przez okres wymagany do ustalenia, obrony lub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dochodzenia roszczeń (6 lat) oraz przez okres przechowywania wymagany przez organy kontrolne, w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szczególności: Zakład Ubezpieczeń Społecznych oraz Urząd Skarbowy. Co do zasady okres przechowywania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danych osobowych wynika z jednolitego rzeczowego wykazu aktu.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2.11. Pani/Pana dane osobowe przetwarzane na podstawie wyrażonej zgody będą przechowywane do czasu jej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odwołania. Cofnięcie zgody nie ma wpływu na zgodność przetwarzania z obowiązującym prawem, którego</w:t>
      </w:r>
    </w:p>
    <w:p>
      <w:pPr>
        <w:pStyle w:val="Normal"/>
        <w:jc w:val="both"/>
        <w:rPr>
          <w:rFonts w:ascii="TimesNewRomanPSMT" w:hAnsi="TimesNewRomanPSMT"/>
          <w:color w:val="000000"/>
          <w:sz w:val="21"/>
        </w:rPr>
      </w:pPr>
      <w:r>
        <w:rPr>
          <w:rFonts w:ascii="TimesNewRomanPSMT" w:hAnsi="TimesNewRomanPSMT"/>
          <w:color w:val="000000"/>
          <w:sz w:val="21"/>
        </w:rPr>
        <w:t>dokonano na podstawie zgody przed jej cofnięciem.</w:t>
      </w:r>
    </w:p>
    <w:p>
      <w:pPr>
        <w:pStyle w:val="Normal"/>
        <w:jc w:val="both"/>
        <w:rPr>
          <w:rFonts w:ascii="TimesNewRomanPSMT" w:hAnsi="TimesNewRomanPSMT"/>
          <w:color w:val="000000"/>
          <w:sz w:val="24"/>
        </w:rPr>
      </w:pPr>
      <w:r>
        <w:rPr>
          <w:rFonts w:ascii="TimesNewRomanPSMT" w:hAnsi="TimesNewRomanPSMT"/>
          <w:color w:val="000000"/>
          <w:sz w:val="24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NewRomanPSMT" w:hAnsi="TimesNewRomanPSMT"/>
          <w:color w:val="000000"/>
          <w:sz w:val="16"/>
        </w:rPr>
      </w:pPr>
      <w:r>
        <w:rPr>
          <w:rFonts w:ascii="TimesNewRomanPSMT" w:hAnsi="TimesNewRomanPSMT"/>
          <w:color w:val="000000"/>
          <w:sz w:val="16"/>
        </w:rPr>
        <w:t>* Wyjaśnienie: skorzystanie z prawa do sprostowania nie może skutkować zmianą wyniku postępowania</w:t>
      </w:r>
    </w:p>
    <w:p>
      <w:pPr>
        <w:pStyle w:val="Normal"/>
        <w:jc w:val="both"/>
        <w:rPr>
          <w:rFonts w:ascii="TimesNewRomanPSMT" w:hAnsi="TimesNewRomanPSMT"/>
          <w:color w:val="000000"/>
          <w:sz w:val="16"/>
        </w:rPr>
      </w:pPr>
      <w:r>
        <w:rPr>
          <w:rFonts w:ascii="TimesNewRomanPSMT" w:hAnsi="TimesNewRomanPSMT"/>
          <w:color w:val="000000"/>
          <w:sz w:val="16"/>
        </w:rPr>
        <w:t>o udzielenie zamówienia publicznego ani zmianą postanowień umowy w zakresie niezgodnym z ustawą Pzp oraz nie może naruszać integralności</w:t>
      </w:r>
    </w:p>
    <w:p>
      <w:pPr>
        <w:pStyle w:val="Normal"/>
        <w:jc w:val="both"/>
        <w:rPr>
          <w:rFonts w:ascii="TimesNewRomanPSMT" w:hAnsi="TimesNewRomanPSMT"/>
          <w:color w:val="000000"/>
          <w:sz w:val="16"/>
        </w:rPr>
      </w:pPr>
      <w:r>
        <w:rPr>
          <w:rFonts w:ascii="TimesNewRomanPSMT" w:hAnsi="TimesNewRomanPSMT"/>
          <w:color w:val="000000"/>
          <w:sz w:val="16"/>
        </w:rPr>
        <w:t>protokołu oraz jego załączników.</w:t>
      </w:r>
    </w:p>
    <w:p>
      <w:pPr>
        <w:pStyle w:val="Normal"/>
        <w:jc w:val="both"/>
        <w:rPr>
          <w:rFonts w:ascii="TimesNewRomanPSMT" w:hAnsi="TimesNewRomanPSMT"/>
          <w:color w:val="000000"/>
          <w:sz w:val="16"/>
        </w:rPr>
      </w:pPr>
      <w:r>
        <w:rPr>
          <w:rFonts w:ascii="TimesNewRomanPSMT" w:hAnsi="TimesNewRomanPSMT"/>
          <w:color w:val="000000"/>
          <w:sz w:val="16"/>
        </w:rPr>
        <w:t>** Wyjaśnienie: prawo do ograniczenia przetwarzania nie ma zastosowania w odniesieniu do przechowywania, w celu zapewnienia korzystania ze</w:t>
      </w:r>
    </w:p>
    <w:p>
      <w:pPr>
        <w:pStyle w:val="Normal"/>
        <w:jc w:val="both"/>
        <w:rPr>
          <w:rFonts w:ascii="TimesNewRomanPSMT" w:hAnsi="TimesNewRomanPSMT"/>
          <w:color w:val="000000"/>
          <w:sz w:val="16"/>
        </w:rPr>
      </w:pPr>
      <w:r>
        <w:rPr>
          <w:rFonts w:ascii="TimesNewRomanPSMT" w:hAnsi="TimesNewRomanPSMT"/>
          <w:color w:val="000000"/>
          <w:sz w:val="16"/>
        </w:rPr>
        <w:t>środków ochrony prawnej lub w celu ochrony praw innej osoby fizycznej lub prawnej, lub z uwagi na ważne względy interesu publicznego Unii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bCs w:val="false"/>
          <w:color w:val="000000"/>
          <w:sz w:val="16"/>
        </w:rPr>
      </w:pPr>
      <w:r>
        <w:rPr>
          <w:rFonts w:ascii="TimesNewRomanPSMT" w:hAnsi="TimesNewRomanPSMT"/>
          <w:b w:val="false"/>
          <w:bCs w:val="false"/>
          <w:color w:val="000000"/>
          <w:sz w:val="16"/>
        </w:rPr>
        <w:t>Europejskiej lub państwa członkowskiego.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imesNewRomanPSMT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character" w:styleId="ListLabel118">
    <w:name w:val="ListLabel 118"/>
    <w:qFormat/>
    <w:rPr>
      <w:rFonts w:ascii="Calibri" w:hAnsi="Calibri" w:cs="Times New Roman"/>
      <w:sz w:val="20"/>
    </w:rPr>
  </w:style>
  <w:style w:type="character" w:styleId="ListLabel119">
    <w:name w:val="ListLabel 119"/>
    <w:qFormat/>
    <w:rPr>
      <w:rFonts w:ascii="Calibri" w:hAnsi="Calibri" w:cs="Times New Roman"/>
      <w:sz w:val="20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Calibri" w:hAnsi="Calibri" w:cs="Times New Roman"/>
      <w:sz w:val="20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90">
    <w:name w:val="ListLabel 190"/>
    <w:qFormat/>
    <w:rPr>
      <w:rFonts w:ascii="Calibri" w:hAnsi="Calibri" w:cs="Times New Roman"/>
      <w:b/>
      <w:sz w:val="20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Default">
    <w:name w:val="Default"/>
    <w:basedOn w:val="Normal"/>
    <w:qFormat/>
    <w:pPr>
      <w:spacing w:lineRule="atLeast" w:line="200"/>
    </w:pPr>
    <w:rPr>
      <w:color w:val="000000"/>
      <w:lang w:eastAsia="hi-IN" w:bidi="hi-IN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LibreOffice/5.2.3.3$Windows_x86 LibreOffice_project/d54a8868f08a7b39642414cf2c8ef2f228f780cf</Application>
  <Pages>6</Pages>
  <Words>2024</Words>
  <Characters>13455</Characters>
  <CharactersWithSpaces>15680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2020-10-20T12:12:55Z</cp:lastPrinted>
  <dcterms:modified xsi:type="dcterms:W3CDTF">2020-12-22T19:32:34Z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