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Znak Sprawy: DPS/DG/ZP/26/9/ZO/2024                                                                   Załącznik nr 1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pieczęć nagłówkowa Wykonawcy/</w:t>
      </w:r>
    </w:p>
    <w:p>
      <w:pPr>
        <w:pStyle w:val="Normal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Dane dotyczące Wykonawcy:</w:t>
      </w:r>
    </w:p>
    <w:p>
      <w:pPr>
        <w:pStyle w:val="Normal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Pełna nazwa Wykonawcy: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/>
          <w:color w:val="000000"/>
        </w:rPr>
        <w:t>.................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 siedziby: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color w:val="000000"/>
        </w:rPr>
        <w:t>..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NIP: ........................................................... REGON …………………………………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 ................................................................. Fax ……………………………………………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Formularz ofertowy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color w:val="000000"/>
        </w:rPr>
        <w:tab/>
        <w:t>Odpowiadając na ogłoszenie o udzielenie zamówienia publicznego w trybie zapytania ofertowego na ,,</w:t>
      </w:r>
      <w:r>
        <w:rPr>
          <w:rFonts w:ascii="Times New Roman" w:hAnsi="Times New Roman"/>
          <w:b/>
          <w:color w:val="000000"/>
        </w:rPr>
        <w:t xml:space="preserve">sukcesywny zakup paliw płynnych w ciągu całego roku 2025 : oleju napędowego w szacowanej ilości około 6 000 litrów i benzyny bezołowiowej 95 w ilości około 200 litrów </w:t>
      </w:r>
      <w:r>
        <w:rPr>
          <w:rFonts w:ascii="Times New Roman" w:hAnsi="Times New Roman"/>
          <w:color w:val="000000"/>
        </w:rPr>
        <w:t xml:space="preserve">w okresie od 01.01.2025r. do  31.12.2025r., oferuję(my) wykonanie zamówienia, zgodnie z wymogami zawartymi w opisie zapytania ofertowego, oraz obowiązującymi wymogami prawa i </w:t>
      </w:r>
      <w:r>
        <w:rPr>
          <w:rFonts w:ascii="Times New Roman" w:hAnsi="Times New Roman"/>
          <w:b/>
          <w:color w:val="000000"/>
        </w:rPr>
        <w:t>oferuję upust cenowy w wysokości.........zł/gr.od litra zakupionego oleju napędowego oraz upust cenowy...........zł/gr od litra zakupionej benzyny bezołowiowej 95.</w:t>
      </w:r>
    </w:p>
    <w:p>
      <w:pPr>
        <w:pStyle w:val="Normal"/>
        <w:spacing w:lineRule="auto" w:line="36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Cena brutto za 1 litr benzyny bezołowiowej na dzień 18.12.2024 r. wynosi ………… zł minus upust ……… zł = …….. zł brutto po upuście.</w:t>
      </w:r>
    </w:p>
    <w:p>
      <w:pPr>
        <w:pStyle w:val="Normal"/>
        <w:spacing w:lineRule="auto" w:line="36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>Cena brutto za 1 litr oleju napędowego na dzień 18.12.2024 r. wynosi …….. zł minus upust …….. zł = …….. zł brutto po upuście.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Całkowita wartość umowy nie jest przewidziana ze względu na zmienność cen zamawianych paliw.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Oświadczam(y), że jako Wykonawca(y) zapoznałem się z treścią zapytania ofertowego i nie wnoszę do jego treści zastrzeżeń, składam niniejszą ofertą na warunkach tu zawartych.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Oświadczam(y), że: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Posiadam(y) uprawnienia do wykonywania określonej działalności lub czynności, jeżeli ustawy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nakładają obowiązek posiadania takich uprawnień.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Posiadam(y) niezbędną wiedzę i doświadczenie, oraz dysponuję potencjałem technicznym i osobami zdolnymi do wykonania zamówienia.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Oferowane przez naszą firmę paliwo, będzie spełniać obowiązujące wymagania jakościowe zgodnie z Rozporządzeniem Ministra Gospodarki i Pracy z dnia 9 października 2015 r. w sprawie wymagań jakościowych dla paliw ciekłych (Dz. U. z 2015 r., poz. 1680) zgodnie z normą PN-EN 590.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4.W przypadku ewentualnego zmniejszenia zamówienia , jako Wykonawcy nie będziemy wnosili roszczeń do Zamawiającego z tego tytułu.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W przypadku przyznania zamówienia publicznego zobowiązuję się do zawarcia pisemnej umowy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siedzibie Zamawiającego, w terminie przez niego wyznaczonym.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6.Zapłata realizowana będzie przelewem na konto Wykonawcy, w okresie do 30 dni od daty otrzymania faktury VAT przez Zamawiającego.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.................................., dnia...…………...                                .........................................................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Miejscowość Data                                                            Podpis Wykonawcy lub osoby uprawnionej</w:t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 wykreślić oświadczenie z pkt.7 )</w:t>
      </w:r>
    </w:p>
    <w:p>
      <w:pPr>
        <w:pStyle w:val="Normal"/>
        <w:spacing w:lineRule="atLeast" w:line="10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spacing w:lineRule="atLeast" w:line="10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10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spacing w:lineRule="atLeast" w:line="10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spacing w:lineRule="atLeast" w:line="100" w:before="0" w:after="0"/>
        <w:contextualSpacing/>
        <w:jc w:val="left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 </w:t>
      </w:r>
      <w:r>
        <w:rPr>
          <w:rFonts w:ascii="Times New Roman" w:hAnsi="Times New Roman"/>
          <w:b w:val="false"/>
          <w:bCs w:val="false"/>
        </w:rPr>
        <w:t>Znak sprawy: DPS/DG/ZP/26/9/ZO/2024                                                    załącznik nr 2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UMOWA – projekt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 zakup paliw płynnych na potrzeby DPS Brańszczyk w okresie od 01.01.2025r. do 31.12.2025r.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zawarta w dniu: ...................... pomiędzy: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Zamawiającym: Domem Pomocy Społecznej w Brańszczyku, ul. Jana Pawła II 65, 07-221 Brańszczyk ; tel/fax: (29)742 14 14, adres e-mail: zamowienia@dpsbranszczyk.pl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działającym w imieniu: Powiatu Wyszkowskiego, ul. Aleja Róż 2, 07-200 Wyszków,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NIP: 762-18-86-920,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reprezentowanym przez: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Pana Jana Mroczkowskiego - Dyrektora Domu Pomocy Społecznej w Brańszczyku, działającego na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podstawie Pełnomocnictwa nr 110/2019r. z dnia 12 sierpnia 2019r. Zarządu Powiatu w Wyszkowie.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 firmą: 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NIP:............................................, adres e-mail...........................................tel/fax..............................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reprezentowaną przez : ..........................................................................................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zwanego w treści umowy Wykonawcą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Niniejsza umowa zostaje zawarta w wyniku przeprowadzonego zapytania ofertowego na zakup paliw płynnych do DPS Brańszczyk w okresie  2025r., na zasadach określonych przez Zamawiającego w treści zapytania ofertowego.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Umowa dotyczy zakupów – tankowania oleju napędowego w szacowanej ilości ok. 6000 litrów i benzyny bezołowiowej w ilości ok. 200 litrów. Szacowane ilości zakupu paliw stanowią wartości maksymalne i mogą być nieznacznie mniejsze..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 xml:space="preserve">Wykonawca udziela rabatu w wysokości .........zł/gr od ceny zakupu brutto na olej napędowy </w:t>
      </w:r>
      <w:r>
        <w:rPr>
          <w:rFonts w:ascii="Times New Roman" w:hAnsi="Times New Roman"/>
        </w:rPr>
        <w:t>w dniu tankowania - na stacji Wykonawcy.</w:t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>Wykonawca udziela rabatu w wysokości .........zł/gr od ceny zakupu brutto na benzynę Pb 95</w:t>
      </w:r>
      <w:r>
        <w:rPr>
          <w:rFonts w:ascii="Times New Roman" w:hAnsi="Times New Roman"/>
        </w:rPr>
        <w:t xml:space="preserve"> w dniu tankowania - na stacji Wykonawcy..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Udzielony rabat kwotowy jest stały przez cały okres obowiązywania umowy.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Sukcesywny zakup paliw płynnych dokonywany będzie w systemie sprzedaży bezgotówkowej za pomocą dokumentu WZ, odbieranego przez kierowcę po każdym tankowaniu . Faktura zbiorcza wystawiana będzie na podstawie dokumentów WZ za okresy 10 dniowe.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Oferowane przez naszą firmę paliwo, będzie spełniać obowiązujące wymagania jakościowe, zgodnie z Rozporządzeniem Ministra Gospodarki i Pracy z dnia 9 października 2015 r. w sprawie wymagań jakościowych dla paliw ciekłych (Dz. U. z 2015 r., poz. 1680), zgodnie z normą PN-EN 590.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Całkowita wartość umowy nie jest przewidziana ze względu na zmienność cen zamawianych paliw.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Zamawiający zapłaci Wykonawcy, kwoty za faktycznie zakupione ilości paliw. Należność za zakupione ilości paliw Wykonawca ustalał będzie w oparciu o potwierdzone wielkości tankowań wg jednostkowych cen paliwa brutto w dniu tankowania, pomniejszone o wartość upustu cenowego, zaproponowanego przez Wykonawcę.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 Wykonawca nie będzie dochodził żadnych roszczeń w stosunku do Zamawiającego z tytułu zakupu mniejszej ilości paliwa płynnego, niż określone w umowie.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Umowa zawarta jest na okres od 01.01. 2025r. do 31.12.2025r.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>
      <w:pPr>
        <w:pStyle w:val="Normal"/>
        <w:jc w:val="left"/>
        <w:rPr/>
      </w:pPr>
      <w:r>
        <w:rPr>
          <w:rFonts w:ascii="Times New Roman" w:hAnsi="Times New Roman"/>
        </w:rPr>
        <w:t>Zamawiającym i płatnikiem faktur jest Dom Pomocy Społecznej w Brańszczyku. Faktury należy wystawić na: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NABYWCA: Powiat Wyszkowski, ul. Aleja Róż 2, 07-200 Wyszków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NIP: 762-18-86-920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ODBIORCA: Dom Pomocy Społecznej, ul. Jana Pawła II 65, 07-221 Brańszczyk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1.Płatność za każdą dostawę realizowana będzie przez Zamawiającego w formie przelewu na nr konta Wykonawcy,  podany na fakturze w terminie do 30 dni, od dnia otrzymania i przyjęcia do realizacji faktury VAT.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,,Numer rachunku bankowego wskazany na fakturze powinien być numerem właściwym do dokonywania rozliczeń na zasadach podzielonej płatności (split payment)" – Ustawa z dnia 11 marca 2004r. O podatku od towarów i usług zmieniona ustawą z dnia 15 grudnia 2017r. o zmianie ustawy o podatku od towarów i usług oraz niektórych innych ustaw (Dz.U. z 2018r poz.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 Wszystkie rozliczenia będą w PLN.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§9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Zamawiający dopuszcza zmianę umowy w formie aneksu w przypadkach: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a) zmiany danych Wykonawcy ( np. zmiana adresu, nazwy) lub zmiany wynikającej z przekształcenia podmiotowego po stronie Wykonawcy,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b) nastąpi ustawowa zmiana wysokości podatku od towarów i usług VAT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10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Każda ze stron może wypowiedzieć niniejszą umowę z 30- dniowym okresem wypowiedzenia.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Strony ustalają, że w razie niewykonania, lub nienależytego wykonania umowy, obowiązującą formę odszkodowania stanowić będą kary umowne, które będą naliczane w następujących przypadkach: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1.)W przypadku braku możliwości zakupu paliw na stacji Wykonawcy, wynikającą z winy Wykonawcy, Wykonawca zobowiązuje się pokryć ewentualną różnicę w cenie zakupu , związaną z koniecznością dokonania zakupu paliwa u innego Wykonawcy.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12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 razie wystąpienia istotnej zmiany okoliczności powodującej, że wykonanie umowy nie leży w interesie publicznym, czego nie można było przewidzieć w chwili zawarcia umowy, Zamawiający może odstąpić od umowy w terminie 7 dni od daty powzięcia wiadomości o powyższych okolicznościach. W takich przypadkach Wykonawca może żądać jedynie wynagrodzenia należnego mu z tytułu wykonania części umowy.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13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1.)Wszelkie zmiany i uzupełnienia niniejszej umowy wymagają formy pisemnej, zawierającej akceptację obydwu stron pod rygorem nieważności.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2.)W sprawach nieuregulowanych niniejszą umową zastosowanie mają przepisy Kodeksu Cywilnego.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3.) Wszelkie spory powstałe w związku z wykonywaniem niniejszej umowy będą rozstrzygane przed sądem właściwym dla siedziby Zamawiającego.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14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jednobrzmiących egzemplarzach po jednym egzemplarzu dla każdej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ze stron.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WYKONAWCA:                                                                                        ZAMAWIAJĄCY: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Znak sprawy: </w:t>
      </w:r>
      <w:r>
        <w:rPr>
          <w:rFonts w:ascii="Times New Roman" w:hAnsi="Times New Roman"/>
          <w:b w:val="false"/>
          <w:bCs w:val="false"/>
          <w:sz w:val="22"/>
          <w:szCs w:val="22"/>
        </w:rPr>
        <w:t>DPS/DG/ZP/26/9/ZO/2024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Załącznik nr 3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Klauzula informacyjna z art. 13 RODO w celu związanym z postępowaniem o udzielenie zamówienia publicznego.</w:t>
      </w:r>
    </w:p>
    <w:p>
      <w:pPr>
        <w:pStyle w:val="Tretekstu"/>
        <w:bidi w:val="0"/>
        <w:spacing w:lineRule="auto" w:line="276"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13 RODO informujemy, że:</w:t>
      </w:r>
    </w:p>
    <w:p>
      <w:pPr>
        <w:pStyle w:val="Tretekstu"/>
        <w:widowControl/>
        <w:suppressAutoHyphens w:val="true"/>
        <w:bidi w:val="0"/>
        <w:spacing w:lineRule="auto" w:line="276" w:before="0" w:after="140"/>
        <w:ind w:left="568" w:right="0" w:hanging="568"/>
        <w:jc w:val="both"/>
        <w:textAlignment w:val="auto"/>
        <w:rPr/>
      </w:pPr>
      <w:r>
        <w:rPr>
          <w:rStyle w:val="Wyrnienie"/>
          <w:rFonts w:ascii="Times New Roman" w:hAnsi="Times New Roman"/>
          <w:lang w:val="pl-PL" w:eastAsia="zh-CN" w:bidi="hi-IN"/>
        </w:rPr>
        <w:t>1.</w:t>
        <w:tab/>
        <w:t xml:space="preserve">Administratorem Pani/Pana danych osobowych, </w:t>
      </w:r>
      <w:r>
        <w:rPr>
          <w:rFonts w:ascii="Times New Roman" w:hAnsi="Times New Roman"/>
        </w:rPr>
        <w:t xml:space="preserve">czyli podmiotem decydującym o celach i sposobach przetwarzania Pani/Pana danych osobowych jest </w:t>
      </w:r>
      <w:r>
        <w:rPr>
          <w:rFonts w:ascii="Times New Roman" w:hAnsi="Times New Roman"/>
          <w:b/>
        </w:rPr>
        <w:t xml:space="preserve">Dom Pomocy Społecznej w Brańszczyku, </w:t>
      </w:r>
      <w:r>
        <w:rPr>
          <w:rFonts w:ascii="Times New Roman" w:hAnsi="Times New Roman"/>
          <w:bCs/>
        </w:rPr>
        <w:t>z siedzibą przy ul. Jana Pawła II 65, 07-221 Brańszczyk</w:t>
      </w:r>
      <w:r>
        <w:rPr>
          <w:rFonts w:ascii="Times New Roman" w:hAnsi="Times New Roman"/>
        </w:rPr>
        <w:t>. NIP: 7621697320</w:t>
      </w:r>
      <w:r>
        <w:rPr>
          <w:rFonts w:ascii="Times New Roman" w:hAnsi="Times New Roman"/>
          <w:color w:val="000000"/>
        </w:rPr>
        <w:t xml:space="preserve">. REGON: </w:t>
      </w:r>
      <w:r>
        <w:rPr>
          <w:rFonts w:ascii="Times New Roman" w:hAnsi="Times New Roman"/>
        </w:rPr>
        <w:t>000296064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</w:rPr>
        <w:t xml:space="preserve">Kontakt z ADO jest możliwy za pomocą poczty tradycyjnej, poczty mailowej: </w:t>
      </w:r>
      <w:hyperlink r:id="rId2">
        <w:r>
          <w:rPr>
            <w:rStyle w:val="Czeinternetowe"/>
            <w:rFonts w:eastAsia="NSimSun" w:cs="Calibri" w:ascii="Times New Roman" w:hAnsi="Times New Roman"/>
            <w:color w:val="000080"/>
            <w:u w:val="single"/>
            <w:lang w:val="zxx" w:eastAsia="zh-CN" w:bidi="zxx"/>
          </w:rPr>
          <w:t>dps.branszczyk@op.pl</w:t>
        </w:r>
      </w:hyperlink>
      <w:r>
        <w:rPr>
          <w:rFonts w:ascii="Times New Roman" w:hAnsi="Times New Roman"/>
        </w:rPr>
        <w:t xml:space="preserve"> lub pod numerem telefonu: 29 679 42 20</w:t>
      </w:r>
      <w:r>
        <w:rPr>
          <w:rFonts w:cs="Arial" w:ascii="Times New Roman" w:hAnsi="Times New Roman"/>
        </w:rPr>
        <w:t>.</w:t>
      </w:r>
    </w:p>
    <w:p>
      <w:pPr>
        <w:pStyle w:val="Tretekstu"/>
        <w:widowControl/>
        <w:suppressAutoHyphens w:val="true"/>
        <w:bidi w:val="0"/>
        <w:spacing w:lineRule="auto" w:line="276" w:before="0" w:after="140"/>
        <w:ind w:left="568" w:right="0" w:hanging="568"/>
        <w:jc w:val="both"/>
        <w:textAlignment w:val="auto"/>
        <w:rPr/>
      </w:pPr>
      <w:r>
        <w:rPr>
          <w:rStyle w:val="Wyrnienie"/>
          <w:rFonts w:ascii="Times New Roman" w:hAnsi="Times New Roman"/>
          <w:lang w:val="pl-PL" w:eastAsia="zh-CN" w:bidi="hi-IN"/>
        </w:rPr>
        <w:t>2.</w:t>
        <w:tab/>
        <w:t xml:space="preserve">Może Pan/Pani kontaktować się w sprawach związanych z przetwarzaniem danych oraz z wykonywaniem praw przysługujących na mocy RODO z Administratorem z wykorzystaniem powyższych danych teleadresowych lub z wyznaczonym u Administratora Inspektorem ochrony danych na adres e-mail: </w:t>
      </w:r>
      <w:hyperlink r:id="rId3">
        <w:r>
          <w:rPr>
            <w:rStyle w:val="Czeinternetowe"/>
            <w:rFonts w:eastAsia="NSimSun" w:cs="Calibri" w:ascii="Times New Roman" w:hAnsi="Times New Roman"/>
            <w:color w:val="000080"/>
            <w:u w:val="single"/>
            <w:lang w:val="zxx" w:eastAsia="zh-CN" w:bidi="zxx"/>
          </w:rPr>
          <w:t>iod@odosc.pl</w:t>
        </w:r>
      </w:hyperlink>
      <w:r>
        <w:rPr>
          <w:rStyle w:val="Wyrnienie"/>
          <w:rFonts w:ascii="Times New Roman" w:hAnsi="Times New Roman"/>
          <w:lang w:val="pl-PL" w:eastAsia="zh-CN" w:bidi="hi-IN"/>
        </w:rPr>
        <w:t xml:space="preserve"> .</w:t>
      </w:r>
    </w:p>
    <w:p>
      <w:pPr>
        <w:pStyle w:val="Tretekstu"/>
        <w:bidi w:val="0"/>
        <w:spacing w:lineRule="auto" w:line="276"/>
        <w:ind w:left="568" w:right="0" w:hanging="568"/>
        <w:jc w:val="both"/>
        <w:rPr/>
      </w:pPr>
      <w:r>
        <w:rPr>
          <w:rFonts w:ascii="Times New Roman" w:hAnsi="Times New Roman"/>
        </w:rPr>
        <w:t>3.</w:t>
        <w:tab/>
        <w:t xml:space="preserve">Pani/Pana dane niezbędne do udziału w postępowaniu będą przetwarzane w celu związanym z realizacją postępowania o udzielenie zamówienia publicznego na podstawie ustawy Prawo zamówień publicznych oraz działanie przez administratora w interesie publicznym </w:t>
      </w:r>
      <w:r>
        <w:rPr>
          <w:rStyle w:val="Mocnowyrniony"/>
          <w:rFonts w:ascii="Times New Roman" w:hAnsi="Times New Roman"/>
          <w:b w:val="false"/>
          <w:lang w:val="pl-PL" w:eastAsia="zh-CN" w:bidi="hi-IN"/>
        </w:rPr>
        <w:t>[PZP], zgodnie z art. 6 ust. 1 lit. c, e oraz art. 10 RODO</w:t>
      </w:r>
      <w:r>
        <w:rPr>
          <w:rStyle w:val="Zakotwiczenieprzypisudolnego"/>
          <w:b w:val="false"/>
          <w:vertAlign w:val="superscript"/>
          <w:lang w:val="pl-PL" w:eastAsia="zh-CN" w:bidi="hi-IN"/>
        </w:rPr>
        <w:footnoteReference w:id="2"/>
      </w:r>
      <w:r>
        <w:rPr>
          <w:rStyle w:val="Mocnowyrniony"/>
          <w:rFonts w:ascii="Times New Roman" w:hAnsi="Times New Roman"/>
          <w:b w:val="false"/>
          <w:lang w:val="pl-PL" w:eastAsia="zh-CN" w:bidi="hi-IN"/>
        </w:rPr>
        <w:t xml:space="preserve">. </w:t>
      </w:r>
    </w:p>
    <w:p>
      <w:pPr>
        <w:pStyle w:val="Tretekstu"/>
        <w:bidi w:val="0"/>
        <w:spacing w:lineRule="auto" w:line="276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>Pani/Pana dane osobowe mogą być udostępniane podmiotom uprawnionym do ich otrzymywania na podstawie przepisów prawa lub umowy, w tym: podwykonawcom, firmom zapewniającym niszczenie dokumentów i nośników danych, biurom obsługi prawnej, itp.</w:t>
      </w:r>
    </w:p>
    <w:p>
      <w:pPr>
        <w:pStyle w:val="Tretekstu"/>
        <w:bidi w:val="0"/>
        <w:spacing w:lineRule="auto" w:line="276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  <w:tab/>
        <w:t>Ze względu na jawność postępowania o udzielenie zamówienia publicznego, odbiorcami Pani/Pana danych osobowych mogą być wszystkie zainteresowane osoby lub podmioty. Ograniczenie dostępu do danych może wystąpić jedynie w szczególnych przypadkach, jeśli jest to uzasadnione ochroną prywatności, interesem publicznym lub informacja stanowi tajemnicę przedsiębiorstwa.</w:t>
      </w:r>
    </w:p>
    <w:p>
      <w:pPr>
        <w:pStyle w:val="Tretekstu"/>
        <w:bidi w:val="0"/>
        <w:spacing w:lineRule="auto" w:line="276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  <w:tab/>
        <w:t>W związku z jawnością postępowania o udzielenie zamówienia publicznego Pani/a dane mogą być także przekazywane do państw trzecich.</w:t>
      </w:r>
    </w:p>
    <w:p>
      <w:pPr>
        <w:pStyle w:val="Tretekstu"/>
        <w:bidi w:val="0"/>
        <w:spacing w:lineRule="auto" w:line="276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  <w:tab/>
        <w:t>Podanie przez Panią/Pana danych osobowych jest wymagane przepisami PZP do wzięcia udziału w postępowaniu.</w:t>
      </w:r>
    </w:p>
    <w:p>
      <w:pPr>
        <w:pStyle w:val="Tretekstu"/>
        <w:bidi w:val="0"/>
        <w:spacing w:lineRule="auto" w:line="276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  <w:tab/>
        <w:t>Posiada Pani/Pan prawo żądania dostępu do treści swoich danych i ich sprostowania, sprzeciwu na dalsze przetwarzanie, usunięcia, ograniczenia przetwarzania, prawo do przenoszenia danych.</w:t>
      </w:r>
    </w:p>
    <w:p>
      <w:pPr>
        <w:pStyle w:val="Tretekstu"/>
        <w:bidi w:val="0"/>
        <w:spacing w:lineRule="auto" w:line="276" w:before="0" w:after="0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  <w:tab/>
        <w:t>Administrator informuje, że przepisy PZP ograniczają prawo do skorzystania:</w:t>
      </w:r>
    </w:p>
    <w:p>
      <w:pPr>
        <w:pStyle w:val="Tretekstu"/>
        <w:bidi w:val="0"/>
        <w:spacing w:lineRule="auto" w:line="276" w:before="0" w:after="0"/>
        <w:ind w:left="994" w:right="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ze sprostowania lub uzupełnienia danych (art. 16 RODO), jeżeli zrealizowanie tego prawa mogłoby skutkować zmianą wyniku postępowania o udzielenie zamówienia lub zmianą postanowień umowy w sprawie zamówienia publicznego w zakresie niezgodnym z PZP;</w:t>
      </w:r>
    </w:p>
    <w:p>
      <w:pPr>
        <w:pStyle w:val="Tretekstu"/>
        <w:bidi w:val="0"/>
        <w:spacing w:lineRule="auto" w:line="276"/>
        <w:ind w:left="994" w:right="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  <w:tab/>
        <w:t>z ograniczenia przetwarzania (art. 18 RODO), które nie może zostać zrealizowane do czasu zakończenia tego postępowania.</w:t>
      </w:r>
    </w:p>
    <w:p>
      <w:pPr>
        <w:pStyle w:val="Tretekstu"/>
        <w:bidi w:val="0"/>
        <w:spacing w:lineRule="auto" w:line="276"/>
        <w:ind w:left="568" w:right="0" w:hanging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  <w:tab/>
        <w:t>Posiada Pani/Pan prawo do wniesienia skargi do Prezesa UODO (www.uodo.gov.pl) w razie uznania, że przetwarzanie danych przez Administratora narusza przepisy prawa.</w:t>
      </w:r>
    </w:p>
    <w:p>
      <w:pPr>
        <w:pStyle w:val="Normal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>11.</w:t>
        <w:tab/>
        <w:t>Podane przez Panią/a dane będą przechowywane przez okres 4 lat od dnia zakończenia postępowania. Jeżeli okres obowiązywania umowy w sprawie zamówienia publicznego przekroczy 4 lata, Administrator przechowuje dane przez cały okres obowiązywania tej umowy oraz po zakończeniu obowiązywania tej umowy przez okres wskazany w przepisach szczególnych, w tym przez okres wymagany do ustalenia, obrony lub dochodzenia roszczeń (6 lat) oraz przez okres przechowywania wymagany przez organy kontrolne, w szczególności: Zakład Ubezpieczeń Społecznych oraz Urząd Skarbowy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</w:rPr>
        <w:t xml:space="preserve"> 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Wyrnienie"/>
          <w:rFonts w:eastAsia="NSimSun" w:cs="Times New Roman" w:ascii="Times New Roman" w:hAnsi="Times New Roman"/>
          <w:i/>
          <w:iCs/>
          <w:sz w:val="20"/>
          <w:szCs w:val="20"/>
          <w:lang w:val="pl-PL" w:eastAsia="zh-CN" w:bidi="hi-IN"/>
        </w:rPr>
        <w:footnoteRef/>
        <w:tab/>
        <w:t xml:space="preserve"> </w:t>
      </w:r>
      <w:r>
        <w:rPr>
          <w:rStyle w:val="Wyrnienie"/>
          <w:rFonts w:eastAsia="NSimSun" w:cs="Times New Roman" w:ascii="Times New Roman" w:hAnsi="Times New Roman"/>
          <w:i/>
          <w:iCs/>
          <w:sz w:val="20"/>
          <w:szCs w:val="20"/>
          <w:lang w:val="pl-PL" w:eastAsia="zh-CN" w:bidi="hi-IN"/>
        </w:rPr>
        <w:t>Wskazano art. 10 RODO, ponieważ od niektórych osób jest wymagane oświadczenie o niekaralności, interes publiczny odnosi się do ewentualnego dochodzenia roszczeń</w:t>
      </w:r>
    </w:p>
  </w:footnote>
</w:footnotes>
</file>

<file path=word/settings.xml><?xml version="1.0" encoding="utf-8"?>
<w:settings xmlns:w="http://schemas.openxmlformats.org/wordprocessingml/2006/main">
  <w:zoom w:percent="100"/>
  <w:defaultTabStop w:val="1134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l-PL" w:eastAsia="zh-CN" w:bidi="hi-IN"/>
    </w:rPr>
  </w:style>
  <w:style w:type="character" w:styleId="ListLabel118">
    <w:name w:val="ListLabel 118"/>
    <w:qFormat/>
    <w:rPr>
      <w:rFonts w:ascii="Calibri" w:hAnsi="Calibri" w:cs="Times New Roman"/>
      <w:sz w:val="20"/>
    </w:rPr>
  </w:style>
  <w:style w:type="character" w:styleId="ListLabel119">
    <w:name w:val="ListLabel 119"/>
    <w:qFormat/>
    <w:rPr>
      <w:rFonts w:ascii="Calibri" w:hAnsi="Calibri" w:cs="Times New Roman"/>
      <w:sz w:val="20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Calibri" w:hAnsi="Calibri" w:cs="Times New Roman"/>
      <w:sz w:val="20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90">
    <w:name w:val="ListLabel 190"/>
    <w:qFormat/>
    <w:rPr>
      <w:rFonts w:ascii="Calibri" w:hAnsi="Calibri" w:cs="Times New Roman"/>
      <w:b/>
      <w:sz w:val="20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yrnienie">
    <w:name w:val="Wyróżnienie"/>
    <w:qFormat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Default">
    <w:name w:val="Default"/>
    <w:basedOn w:val="Normal"/>
    <w:qFormat/>
    <w:pPr>
      <w:spacing w:lineRule="atLeast" w:line="200"/>
    </w:pPr>
    <w:rPr>
      <w:color w:val="000000"/>
      <w:lang w:eastAsia="hi-IN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ekstpodstawowy2">
    <w:name w:val="Tekst podstawowy 2"/>
    <w:basedOn w:val="Normal"/>
    <w:qFormat/>
    <w:pPr>
      <w:jc w:val="both"/>
    </w:pPr>
    <w:rPr>
      <w:rFonts w:ascii="Arial" w:hAnsi="Arial"/>
      <w:b/>
      <w:bCs/>
      <w:sz w:val="22"/>
    </w:rPr>
  </w:style>
  <w:style w:type="paragraph" w:styleId="Tretekstu">
    <w:name w:val="Body Text"/>
    <w:basedOn w:val="Normal"/>
    <w:pPr/>
    <w:rPr/>
  </w:style>
  <w:style w:type="paragraph" w:styleId="Przypisdolny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s.branszczyk@op.pl" TargetMode="External"/><Relationship Id="rId3" Type="http://schemas.openxmlformats.org/officeDocument/2006/relationships/hyperlink" Target="mailto:iod@odosc.pl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LibreOffice/5.2.3.3$Windows_x86 LibreOffice_project/d54a8868f08a7b39642414cf2c8ef2f228f780cf</Application>
  <Pages>6</Pages>
  <Words>1656</Words>
  <Characters>11047</Characters>
  <CharactersWithSpaces>13131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2024-12-13T11:31:45Z</dcterms:modified>
  <cp:revision>1</cp:revision>
  <dc:subject/>
  <dc:title/>
</cp:coreProperties>
</file>